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46" w:rsidRPr="004B4146" w:rsidRDefault="004B4146" w:rsidP="004B4146">
      <w:pPr>
        <w:keepNext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0"/>
          <w:lang w:val="uk-UA"/>
        </w:rPr>
      </w:pPr>
      <w:r w:rsidRPr="004B4146">
        <w:rPr>
          <w:rFonts w:ascii="Times New Roman" w:eastAsia="Calibri" w:hAnsi="Times New Roman"/>
          <w:b/>
          <w:noProof/>
          <w:sz w:val="24"/>
          <w:szCs w:val="20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146">
        <w:rPr>
          <w:rFonts w:ascii="Times New Roman" w:eastAsia="Calibri" w:hAnsi="Times New Roman"/>
          <w:b/>
          <w:sz w:val="24"/>
          <w:szCs w:val="20"/>
        </w:rPr>
        <w:tab/>
      </w:r>
      <w:r w:rsidRPr="004B4146">
        <w:rPr>
          <w:rFonts w:ascii="Times New Roman" w:eastAsia="Calibri" w:hAnsi="Times New Roman"/>
          <w:b/>
          <w:sz w:val="24"/>
          <w:szCs w:val="20"/>
        </w:rPr>
        <w:tab/>
      </w:r>
      <w:r w:rsidRPr="004B4146">
        <w:rPr>
          <w:rFonts w:ascii="Times New Roman" w:eastAsia="Calibri" w:hAnsi="Times New Roman"/>
          <w:b/>
          <w:sz w:val="24"/>
          <w:szCs w:val="20"/>
        </w:rPr>
        <w:tab/>
      </w:r>
    </w:p>
    <w:p w:rsidR="004B4146" w:rsidRPr="004B4146" w:rsidRDefault="004B4146" w:rsidP="004B414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B4146">
        <w:rPr>
          <w:rFonts w:ascii="Times New Roman" w:eastAsia="Calibri" w:hAnsi="Times New Roman"/>
          <w:b/>
          <w:sz w:val="28"/>
          <w:szCs w:val="28"/>
          <w:lang w:eastAsia="en-US"/>
        </w:rPr>
        <w:t>БУЧАНСЬКА     МІСЬКА      РАДА</w:t>
      </w:r>
    </w:p>
    <w:p w:rsidR="004B4146" w:rsidRPr="004B4146" w:rsidRDefault="004B4146" w:rsidP="004B4146">
      <w:pPr>
        <w:keepNext/>
        <w:pBdr>
          <w:bottom w:val="single" w:sz="12" w:space="3" w:color="auto"/>
        </w:pBdr>
        <w:spacing w:after="0" w:line="240" w:lineRule="auto"/>
        <w:ind w:hanging="576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4B4146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                                КИЇВСЬКОЇ ОБЛАСТІ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bCs/>
          <w:sz w:val="28"/>
          <w:szCs w:val="28"/>
        </w:rPr>
        <w:t xml:space="preserve">ДВАНАДЦЯТА    </w:t>
      </w:r>
      <w:r w:rsidRPr="004B4146">
        <w:rPr>
          <w:rFonts w:ascii="Times New Roman" w:hAnsi="Times New Roman"/>
          <w:b/>
          <w:sz w:val="28"/>
          <w:szCs w:val="28"/>
          <w:lang w:val="uk-UA"/>
        </w:rPr>
        <w:t>СЕСІЯ    ВОСЬМОГО    СКЛИКАННЯ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jc w:val="center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4B4146" w:rsidRPr="004B4146" w:rsidRDefault="004B4146" w:rsidP="004B4146">
      <w:pPr>
        <w:keepNext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4B4146">
        <w:rPr>
          <w:rFonts w:ascii="Times New Roman" w:eastAsia="Calibri" w:hAnsi="Times New Roman"/>
          <w:b/>
          <w:sz w:val="28"/>
          <w:szCs w:val="28"/>
          <w:lang w:val="uk-UA"/>
        </w:rPr>
        <w:t xml:space="preserve">Р  І   Ш   Е   Н   </w:t>
      </w:r>
      <w:proofErr w:type="spellStart"/>
      <w:r w:rsidRPr="004B4146">
        <w:rPr>
          <w:rFonts w:ascii="Times New Roman" w:eastAsia="Calibri" w:hAnsi="Times New Roman"/>
          <w:b/>
          <w:sz w:val="28"/>
          <w:szCs w:val="28"/>
          <w:lang w:val="uk-UA"/>
        </w:rPr>
        <w:t>Н</w:t>
      </w:r>
      <w:proofErr w:type="spellEnd"/>
      <w:r w:rsidRPr="004B4146">
        <w:rPr>
          <w:rFonts w:ascii="Times New Roman" w:eastAsia="Calibri" w:hAnsi="Times New Roman"/>
          <w:b/>
          <w:sz w:val="28"/>
          <w:szCs w:val="28"/>
          <w:lang w:val="uk-UA"/>
        </w:rPr>
        <w:t xml:space="preserve">   Я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left="360"/>
        <w:jc w:val="both"/>
        <w:rPr>
          <w:rFonts w:ascii="Times New Roman" w:hAnsi="Times New Roman"/>
          <w:sz w:val="27"/>
          <w:szCs w:val="28"/>
          <w:lang w:val="uk-UA"/>
        </w:rPr>
      </w:pPr>
    </w:p>
    <w:p w:rsidR="004B4146" w:rsidRPr="00CF1AF5" w:rsidRDefault="00CF1AF5" w:rsidP="004B4146">
      <w:pPr>
        <w:keepNext/>
        <w:spacing w:after="0" w:line="240" w:lineRule="auto"/>
        <w:outlineLvl w:val="0"/>
        <w:rPr>
          <w:rFonts w:ascii="Times New Roman" w:eastAsia="Calibri" w:hAnsi="Times New Roman"/>
          <w:sz w:val="24"/>
          <w:szCs w:val="20"/>
          <w:lang w:val="uk-UA"/>
        </w:rPr>
      </w:pPr>
      <w:r w:rsidRPr="00CF1AF5">
        <w:rPr>
          <w:rFonts w:ascii="Times New Roman" w:eastAsia="Calibri" w:hAnsi="Times New Roman"/>
          <w:b/>
          <w:sz w:val="24"/>
          <w:szCs w:val="20"/>
          <w:u w:val="single"/>
          <w:lang w:val="uk-UA"/>
        </w:rPr>
        <w:t>« 27</w:t>
      </w:r>
      <w:r w:rsidR="004B4146" w:rsidRPr="00CF1AF5">
        <w:rPr>
          <w:rFonts w:ascii="Times New Roman" w:eastAsia="Calibri" w:hAnsi="Times New Roman"/>
          <w:b/>
          <w:sz w:val="24"/>
          <w:szCs w:val="20"/>
          <w:u w:val="single"/>
          <w:lang w:val="uk-UA"/>
        </w:rPr>
        <w:t xml:space="preserve"> »  </w:t>
      </w:r>
      <w:proofErr w:type="spellStart"/>
      <w:r w:rsidR="004B4146" w:rsidRPr="00CF1AF5">
        <w:rPr>
          <w:rFonts w:ascii="Times New Roman" w:eastAsia="Calibri" w:hAnsi="Times New Roman"/>
          <w:b/>
          <w:sz w:val="24"/>
          <w:szCs w:val="20"/>
          <w:u w:val="single"/>
        </w:rPr>
        <w:t>травня</w:t>
      </w:r>
      <w:proofErr w:type="spellEnd"/>
      <w:r w:rsidR="004B4146" w:rsidRPr="00CF1AF5">
        <w:rPr>
          <w:rFonts w:ascii="Times New Roman" w:eastAsia="Calibri" w:hAnsi="Times New Roman"/>
          <w:b/>
          <w:sz w:val="24"/>
          <w:szCs w:val="20"/>
          <w:u w:val="single"/>
          <w:lang w:val="uk-UA"/>
        </w:rPr>
        <w:t xml:space="preserve"> 2021р</w:t>
      </w:r>
      <w:r w:rsidR="004B4146" w:rsidRPr="004B4146">
        <w:rPr>
          <w:rFonts w:ascii="Times New Roman" w:eastAsia="Calibri" w:hAnsi="Times New Roman"/>
          <w:b/>
          <w:sz w:val="24"/>
          <w:szCs w:val="20"/>
          <w:lang w:val="uk-UA"/>
        </w:rPr>
        <w:tab/>
      </w:r>
      <w:r w:rsidR="004B4146" w:rsidRPr="004B4146">
        <w:rPr>
          <w:rFonts w:ascii="Times New Roman" w:eastAsia="Calibri" w:hAnsi="Times New Roman"/>
          <w:b/>
          <w:sz w:val="24"/>
          <w:szCs w:val="20"/>
          <w:lang w:val="uk-UA"/>
        </w:rPr>
        <w:tab/>
      </w:r>
      <w:r w:rsidR="004B4146" w:rsidRPr="004B4146">
        <w:rPr>
          <w:rFonts w:ascii="Times New Roman" w:eastAsia="Calibri" w:hAnsi="Times New Roman"/>
          <w:b/>
          <w:sz w:val="24"/>
          <w:szCs w:val="20"/>
          <w:lang w:val="uk-UA"/>
        </w:rPr>
        <w:tab/>
      </w:r>
      <w:r w:rsidR="004B4146" w:rsidRPr="004B4146">
        <w:rPr>
          <w:rFonts w:ascii="Times New Roman" w:eastAsia="Calibri" w:hAnsi="Times New Roman"/>
          <w:b/>
          <w:sz w:val="24"/>
          <w:szCs w:val="20"/>
          <w:lang w:val="uk-UA"/>
        </w:rPr>
        <w:tab/>
      </w:r>
      <w:r w:rsidR="004B4146" w:rsidRPr="004B4146">
        <w:rPr>
          <w:rFonts w:ascii="Times New Roman" w:eastAsia="Calibri" w:hAnsi="Times New Roman"/>
          <w:b/>
          <w:sz w:val="24"/>
          <w:szCs w:val="20"/>
          <w:lang w:val="uk-UA"/>
        </w:rPr>
        <w:tab/>
      </w:r>
      <w:r w:rsidRPr="00CF1AF5">
        <w:rPr>
          <w:rFonts w:ascii="Times New Roman" w:eastAsia="Calibri" w:hAnsi="Times New Roman"/>
          <w:sz w:val="24"/>
          <w:szCs w:val="20"/>
          <w:lang w:val="uk-UA"/>
        </w:rPr>
        <w:t xml:space="preserve">                            </w:t>
      </w:r>
      <w:r w:rsidRPr="00CF1AF5">
        <w:rPr>
          <w:rFonts w:ascii="Times New Roman" w:eastAsia="Calibri" w:hAnsi="Times New Roman"/>
          <w:b/>
          <w:sz w:val="24"/>
          <w:szCs w:val="20"/>
          <w:u w:val="single"/>
          <w:lang w:val="uk-UA"/>
        </w:rPr>
        <w:t xml:space="preserve">№  1166 </w:t>
      </w:r>
      <w:r w:rsidR="004B4146" w:rsidRPr="00CF1AF5">
        <w:rPr>
          <w:rFonts w:ascii="Times New Roman" w:eastAsia="Calibri" w:hAnsi="Times New Roman"/>
          <w:b/>
          <w:sz w:val="24"/>
          <w:szCs w:val="20"/>
          <w:u w:val="single"/>
          <w:lang w:val="uk-UA"/>
        </w:rPr>
        <w:t xml:space="preserve">-  12 - </w:t>
      </w:r>
      <w:r w:rsidR="004B4146" w:rsidRPr="00CF1AF5">
        <w:rPr>
          <w:rFonts w:ascii="Times New Roman" w:eastAsia="Calibri" w:hAnsi="Times New Roman"/>
          <w:b/>
          <w:sz w:val="24"/>
          <w:szCs w:val="20"/>
          <w:u w:val="single"/>
          <w:lang w:val="en-US"/>
        </w:rPr>
        <w:t>VI</w:t>
      </w:r>
      <w:r w:rsidR="004B4146" w:rsidRPr="00CF1AF5">
        <w:rPr>
          <w:rFonts w:ascii="Times New Roman" w:eastAsia="Calibri" w:hAnsi="Times New Roman"/>
          <w:b/>
          <w:sz w:val="24"/>
          <w:szCs w:val="20"/>
          <w:u w:val="single"/>
          <w:lang w:val="uk-UA"/>
        </w:rPr>
        <w:t>ІІ</w:t>
      </w:r>
    </w:p>
    <w:p w:rsidR="004B4146" w:rsidRPr="00CF1AF5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4146">
        <w:rPr>
          <w:rFonts w:ascii="Times New Roman" w:hAnsi="Times New Roman"/>
          <w:b/>
          <w:sz w:val="24"/>
          <w:szCs w:val="24"/>
          <w:lang w:val="uk-UA"/>
        </w:rPr>
        <w:t xml:space="preserve">Про погодження призначення директора 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b/>
          <w:sz w:val="24"/>
          <w:szCs w:val="24"/>
          <w:lang w:val="uk-UA"/>
        </w:rPr>
      </w:pPr>
      <w:smartTag w:uri="urn:schemas-microsoft-com:office:smarttags" w:element="PersonName">
        <w:r w:rsidRPr="004B4146">
          <w:rPr>
            <w:rFonts w:ascii="Times New Roman" w:hAnsi="Times New Roman"/>
            <w:b/>
            <w:sz w:val="24"/>
            <w:szCs w:val="24"/>
            <w:lang w:val="uk-UA"/>
          </w:rPr>
          <w:t>Буча</w:t>
        </w:r>
      </w:smartTag>
      <w:r w:rsidRPr="004B4146">
        <w:rPr>
          <w:rFonts w:ascii="Times New Roman" w:hAnsi="Times New Roman"/>
          <w:b/>
          <w:sz w:val="24"/>
          <w:szCs w:val="24"/>
          <w:lang w:val="uk-UA"/>
        </w:rPr>
        <w:t xml:space="preserve">нського міського інклюзивно-ресурсного 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4146">
        <w:rPr>
          <w:rFonts w:ascii="Times New Roman" w:hAnsi="Times New Roman"/>
          <w:b/>
          <w:sz w:val="24"/>
          <w:szCs w:val="24"/>
          <w:lang w:val="uk-UA"/>
        </w:rPr>
        <w:t xml:space="preserve">центру </w:t>
      </w:r>
      <w:smartTag w:uri="urn:schemas-microsoft-com:office:smarttags" w:element="PersonName">
        <w:r w:rsidRPr="004B4146">
          <w:rPr>
            <w:rFonts w:ascii="Times New Roman" w:hAnsi="Times New Roman"/>
            <w:b/>
            <w:sz w:val="24"/>
            <w:szCs w:val="24"/>
            <w:lang w:val="uk-UA"/>
          </w:rPr>
          <w:t>Буча</w:t>
        </w:r>
      </w:smartTag>
      <w:r w:rsidRPr="004B4146">
        <w:rPr>
          <w:rFonts w:ascii="Times New Roman" w:hAnsi="Times New Roman"/>
          <w:b/>
          <w:sz w:val="24"/>
          <w:szCs w:val="24"/>
          <w:lang w:val="uk-UA"/>
        </w:rPr>
        <w:t xml:space="preserve">нської міської ради 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sz w:val="27"/>
          <w:szCs w:val="28"/>
          <w:lang w:val="uk-UA"/>
        </w:rPr>
      </w:pPr>
    </w:p>
    <w:p w:rsidR="004B4146" w:rsidRPr="004B4146" w:rsidRDefault="004B4146" w:rsidP="004B4146">
      <w:pPr>
        <w:tabs>
          <w:tab w:val="left" w:pos="1134"/>
        </w:tabs>
        <w:spacing w:line="263" w:lineRule="auto"/>
        <w:ind w:right="164"/>
        <w:jc w:val="both"/>
        <w:rPr>
          <w:b/>
          <w:sz w:val="24"/>
          <w:szCs w:val="24"/>
          <w:lang w:val="uk-UA"/>
        </w:rPr>
      </w:pPr>
      <w:r w:rsidRPr="004B4146">
        <w:rPr>
          <w:rFonts w:ascii="Times New Roman" w:hAnsi="Times New Roman"/>
          <w:sz w:val="24"/>
          <w:szCs w:val="24"/>
          <w:lang w:val="uk-UA"/>
        </w:rPr>
        <w:tab/>
        <w:t xml:space="preserve">Відповідно до </w:t>
      </w:r>
      <w:r w:rsidRPr="004B4146">
        <w:rPr>
          <w:rFonts w:ascii="Times New Roman" w:hAnsi="Times New Roman"/>
          <w:color w:val="000000"/>
          <w:sz w:val="24"/>
          <w:szCs w:val="24"/>
          <w:lang w:val="uk-UA"/>
        </w:rPr>
        <w:t>Конституції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 України, Законів України «Про освіту», постанов Кабінету Міністрів України від 12.07.2017 року № 545 «Про затвердження Положення про інклюзивно-ресурсний центр»,  від 15.08.2011 року № 872 «Про затвердження Порядку організації інклюзивного навчання у загальноосвітніх навчальних закладах», рішення Бучанської міської ради від 19.10.2017 року </w:t>
      </w:r>
      <w:r w:rsidRPr="004B4146">
        <w:rPr>
          <w:rFonts w:ascii="Times New Roman" w:eastAsia="Calibri" w:hAnsi="Times New Roman"/>
          <w:sz w:val="24"/>
          <w:szCs w:val="24"/>
          <w:lang w:val="uk-UA"/>
        </w:rPr>
        <w:t>№ 1516-34-</w:t>
      </w:r>
      <w:r w:rsidRPr="004B4146">
        <w:rPr>
          <w:rFonts w:ascii="Times New Roman" w:eastAsia="Calibri" w:hAnsi="Times New Roman"/>
          <w:sz w:val="24"/>
          <w:szCs w:val="24"/>
          <w:lang w:val="en-US"/>
        </w:rPr>
        <w:t>VII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 «Про створення центрів відділу освіти Бучанської міської ради», рішення сесії Бучанської міської ради від 12.04.2018 №1924-39-</w:t>
      </w:r>
      <w:r w:rsidRPr="004B4146">
        <w:rPr>
          <w:rFonts w:ascii="Times New Roman" w:hAnsi="Times New Roman"/>
          <w:sz w:val="24"/>
          <w:szCs w:val="24"/>
          <w:lang w:val="en-US"/>
        </w:rPr>
        <w:t>VII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 «Про затвердження порядку проведення конкурсу на зайняття посади директора Бучанського міського інклюзивно-ресурсного центру Бучанської міської ради», «Умов проведення конкурсного відбору кандидатів на заміщення вакантних посад» затвердженого наказом відділу освіти Бучанської міської ради від 13.04.2018 №92-О, наказу відділу освіти Бучанської міської ради «Про оголошення конкурсного відбору на заміщення вакантної посади директора Бучанського міського інклюзивно-ресурсного центру Бучанської міської ради» від </w:t>
      </w:r>
      <w:r>
        <w:rPr>
          <w:rFonts w:ascii="Times New Roman" w:hAnsi="Times New Roman"/>
          <w:sz w:val="24"/>
          <w:szCs w:val="24"/>
          <w:lang w:val="uk-UA"/>
        </w:rPr>
        <w:t>09</w:t>
      </w:r>
      <w:r w:rsidRPr="004B4146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03</w:t>
      </w:r>
      <w:r w:rsidRPr="004B4146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>45 - К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, наказу відділу освіти Бучанської міської ради «Про проведення конкурсного відбору на заміщення вакантної посади директора Бучанського міського інклюзивно-ресурсного центру Бучанської міської ради» 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4B4146">
        <w:rPr>
          <w:rFonts w:ascii="Times New Roman" w:hAnsi="Times New Roman"/>
          <w:sz w:val="24"/>
          <w:szCs w:val="24"/>
          <w:lang w:val="uk-UA"/>
        </w:rPr>
        <w:t>3.0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4B4146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99 - К</w:t>
      </w:r>
      <w:r w:rsidRPr="004B4146">
        <w:rPr>
          <w:rFonts w:ascii="Times New Roman" w:hAnsi="Times New Roman"/>
          <w:sz w:val="24"/>
          <w:szCs w:val="24"/>
          <w:lang w:val="uk-UA"/>
        </w:rPr>
        <w:t>, з метою</w:t>
      </w:r>
      <w:r w:rsidR="00992D2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призначення директора Бучанського міського інклюзивно-ресурсного центру Бучанської міської ради, </w:t>
      </w:r>
      <w:r w:rsidRPr="004B4146">
        <w:rPr>
          <w:rFonts w:ascii="Times New Roman" w:hAnsi="Times New Roman"/>
          <w:color w:val="000000"/>
          <w:sz w:val="24"/>
          <w:szCs w:val="24"/>
          <w:lang w:val="uk-UA"/>
        </w:rPr>
        <w:t>керуючись Законом України «Про місцеве самоврядування в Україні»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, міська рада 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414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sz w:val="27"/>
          <w:szCs w:val="28"/>
          <w:lang w:val="uk-UA"/>
        </w:rPr>
      </w:pPr>
    </w:p>
    <w:p w:rsidR="004B4146" w:rsidRPr="004B4146" w:rsidRDefault="004B4146" w:rsidP="004B4146">
      <w:pPr>
        <w:numPr>
          <w:ilvl w:val="0"/>
          <w:numId w:val="1"/>
        </w:numPr>
        <w:tabs>
          <w:tab w:val="left" w:pos="360"/>
          <w:tab w:val="left" w:pos="1134"/>
        </w:tabs>
        <w:spacing w:after="0" w:line="263" w:lineRule="auto"/>
        <w:ind w:right="164"/>
        <w:jc w:val="both"/>
        <w:rPr>
          <w:rFonts w:ascii="Times New Roman" w:hAnsi="Times New Roman"/>
          <w:sz w:val="24"/>
          <w:szCs w:val="24"/>
          <w:lang w:val="uk-UA"/>
        </w:rPr>
      </w:pPr>
      <w:r w:rsidRPr="004B4146">
        <w:rPr>
          <w:rFonts w:ascii="Times New Roman" w:hAnsi="Times New Roman"/>
          <w:sz w:val="24"/>
          <w:szCs w:val="24"/>
          <w:lang w:val="uk-UA"/>
        </w:rPr>
        <w:t>Погодити призначення директором Бучанського міського інклюзивно-ресурсного</w:t>
      </w:r>
      <w:r w:rsidR="00992D2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центру Бучанської міської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Комінко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Альону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Володимирівну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, за результатами проведеного конкурсного відбору від 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4B4146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4B4146">
        <w:rPr>
          <w:rFonts w:ascii="Times New Roman" w:hAnsi="Times New Roman"/>
          <w:sz w:val="24"/>
          <w:szCs w:val="24"/>
          <w:lang w:val="uk-UA"/>
        </w:rPr>
        <w:t>.20</w:t>
      </w:r>
      <w:r w:rsidRPr="004B414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4B4146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4B4146" w:rsidRPr="004B4146" w:rsidRDefault="004B4146" w:rsidP="004B4146">
      <w:pPr>
        <w:numPr>
          <w:ilvl w:val="0"/>
          <w:numId w:val="1"/>
        </w:numPr>
        <w:tabs>
          <w:tab w:val="left" w:pos="360"/>
          <w:tab w:val="left" w:pos="540"/>
          <w:tab w:val="left" w:pos="1134"/>
        </w:tabs>
        <w:spacing w:after="0" w:line="240" w:lineRule="auto"/>
        <w:ind w:right="164"/>
        <w:contextualSpacing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4B4146">
        <w:rPr>
          <w:rFonts w:ascii="Times New Roman" w:hAnsi="Times New Roman"/>
          <w:sz w:val="24"/>
          <w:szCs w:val="24"/>
          <w:lang w:val="uk-UA" w:eastAsia="en-US"/>
        </w:rPr>
        <w:t xml:space="preserve">Відділу освіти </w:t>
      </w:r>
      <w:smartTag w:uri="urn:schemas-microsoft-com:office:smarttags" w:element="PersonName">
        <w:r w:rsidRPr="004B4146">
          <w:rPr>
            <w:rFonts w:ascii="Times New Roman" w:hAnsi="Times New Roman"/>
            <w:sz w:val="24"/>
            <w:szCs w:val="24"/>
            <w:lang w:val="uk-UA" w:eastAsia="en-US"/>
          </w:rPr>
          <w:t>Буча</w:t>
        </w:r>
      </w:smartTag>
      <w:r w:rsidRPr="004B4146">
        <w:rPr>
          <w:rFonts w:ascii="Times New Roman" w:hAnsi="Times New Roman"/>
          <w:sz w:val="24"/>
          <w:szCs w:val="24"/>
          <w:lang w:val="uk-UA" w:eastAsia="en-US"/>
        </w:rPr>
        <w:t>нської міської ради розробити проект висновку для погодження з Департаментом освіти і науки Київської обласної державної адміністрації.</w:t>
      </w:r>
    </w:p>
    <w:p w:rsidR="004B4146" w:rsidRPr="004B4146" w:rsidRDefault="004B4146" w:rsidP="004B4146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164"/>
        <w:contextualSpacing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4B4146">
        <w:rPr>
          <w:rFonts w:ascii="Times New Roman" w:hAnsi="Times New Roman"/>
          <w:sz w:val="24"/>
          <w:szCs w:val="24"/>
          <w:lang w:val="uk-UA" w:eastAsia="en-US"/>
        </w:rPr>
        <w:t>Контроль за виконанням даного рішення покласти на постійну комісію з гуманітарних питань (охорони здоров"я, освіти, культури, духовності, молодіжної політики, спорту) цивільного захисту населення та надзвичайних ситуацій.</w:t>
      </w:r>
    </w:p>
    <w:p w:rsidR="004B4146" w:rsidRPr="004B4146" w:rsidRDefault="004B4146" w:rsidP="004B4146">
      <w:pPr>
        <w:spacing w:after="0" w:line="240" w:lineRule="auto"/>
        <w:ind w:right="164"/>
        <w:contextualSpacing/>
        <w:jc w:val="both"/>
        <w:rPr>
          <w:rFonts w:ascii="Times New Roman" w:hAnsi="Times New Roman"/>
          <w:sz w:val="24"/>
          <w:szCs w:val="24"/>
          <w:lang w:val="uk-UA" w:eastAsia="en-US"/>
        </w:rPr>
      </w:pPr>
    </w:p>
    <w:p w:rsidR="004B4146" w:rsidRPr="004B4146" w:rsidRDefault="004B4146" w:rsidP="004B4146">
      <w:pPr>
        <w:tabs>
          <w:tab w:val="left" w:pos="1134"/>
        </w:tabs>
        <w:spacing w:after="0"/>
        <w:ind w:firstLine="6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   А.П. </w:t>
      </w:r>
      <w:proofErr w:type="spellStart"/>
      <w:r w:rsidRPr="004B4146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4B4146" w:rsidRPr="004B4146" w:rsidRDefault="004B4146" w:rsidP="004B4146">
      <w:pPr>
        <w:tabs>
          <w:tab w:val="left" w:pos="113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4B4146" w:rsidRPr="004B4146" w:rsidTr="00D4362A">
        <w:tc>
          <w:tcPr>
            <w:tcW w:w="5495" w:type="dxa"/>
          </w:tcPr>
          <w:p w:rsidR="004B4146" w:rsidRPr="004B4146" w:rsidRDefault="004B4146" w:rsidP="004B4146">
            <w:pPr>
              <w:tabs>
                <w:tab w:val="left" w:pos="1134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B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 </w:t>
            </w:r>
            <w:r w:rsidRPr="004B4146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 w:rsidRPr="004B4146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 w:rsidRPr="004B4146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4B41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 </w:t>
            </w:r>
            <w:r w:rsidRPr="004B4146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4B4146" w:rsidRPr="004B4146" w:rsidRDefault="004B4146" w:rsidP="004B4146">
            <w:pPr>
              <w:tabs>
                <w:tab w:val="left" w:pos="1134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B4146" w:rsidRPr="004B4146" w:rsidRDefault="004B4146" w:rsidP="004B4146">
            <w:pPr>
              <w:tabs>
                <w:tab w:val="left" w:pos="1134"/>
              </w:tabs>
              <w:spacing w:after="0" w:line="240" w:lineRule="auto"/>
              <w:ind w:left="39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B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міському голові</w:t>
            </w:r>
          </w:p>
          <w:p w:rsidR="004B4146" w:rsidRPr="004B4146" w:rsidRDefault="004B4146" w:rsidP="004B4146">
            <w:pPr>
              <w:tabs>
                <w:tab w:val="left" w:pos="1134"/>
              </w:tabs>
              <w:spacing w:after="0" w:line="240" w:lineRule="auto"/>
              <w:ind w:left="39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4B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4B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4B4146" w:rsidRPr="004B4146" w:rsidRDefault="004B4146" w:rsidP="004B4146">
      <w:pPr>
        <w:tabs>
          <w:tab w:val="left" w:pos="1134"/>
        </w:tabs>
        <w:spacing w:after="0" w:line="263" w:lineRule="auto"/>
        <w:ind w:left="36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B4146" w:rsidRPr="004B4146" w:rsidRDefault="00CA3DB2" w:rsidP="004B4146">
      <w:pPr>
        <w:tabs>
          <w:tab w:val="left" w:pos="1134"/>
        </w:tabs>
        <w:spacing w:after="0" w:line="263" w:lineRule="auto"/>
        <w:ind w:left="36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A3DB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-21.6pt;margin-top:-113.35pt;width:275.45pt;height:52.5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" filled="f" stroked="f">
            <v:path arrowok="t"/>
            <v:textbox style="mso-fit-shape-to-text:t">
              <w:txbxContent>
                <w:p w:rsidR="004B4146" w:rsidRPr="00875991" w:rsidRDefault="004B4146" w:rsidP="004B4146">
                  <w:pPr>
                    <w:ind w:left="709"/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4B4146" w:rsidRPr="00875991" w:rsidRDefault="004B4146" w:rsidP="004B4146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CA3DB2">
        <w:rPr>
          <w:noProof/>
        </w:rPr>
        <w:pict>
          <v:line id="Прямая соединительная линия 3" o:spid="_x0000_s1027" style="position:absolute;left:0;text-align:left;z-index:251660288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<v:stroke linestyle="thinThick"/>
          </v:line>
        </w:pic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сесії </w:t>
      </w:r>
      <w:smartTag w:uri="urn:schemas-microsoft-com:office:smarttags" w:element="PersonName">
        <w:r w:rsidRPr="004B4146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contextualSpacing/>
        <w:jc w:val="both"/>
        <w:rPr>
          <w:rFonts w:ascii="Times New Roman" w:hAnsi="Times New Roman"/>
          <w:sz w:val="27"/>
          <w:szCs w:val="28"/>
          <w:lang w:val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left="426" w:right="164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4B4146">
        <w:rPr>
          <w:rFonts w:ascii="Times New Roman" w:hAnsi="Times New Roman"/>
          <w:sz w:val="28"/>
          <w:szCs w:val="28"/>
          <w:lang w:val="uk-UA"/>
        </w:rPr>
        <w:t xml:space="preserve">:  </w:t>
      </w:r>
      <w:r w:rsidRPr="004B4146">
        <w:rPr>
          <w:rFonts w:ascii="Times New Roman" w:hAnsi="Times New Roman"/>
          <w:sz w:val="28"/>
          <w:szCs w:val="28"/>
          <w:u w:val="single"/>
          <w:lang w:val="uk-UA"/>
        </w:rPr>
        <w:t xml:space="preserve">Про погодження призначення директора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u w:val="single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u w:val="single"/>
          <w:lang w:val="uk-UA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u w:val="single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u w:val="single"/>
          <w:lang w:val="uk-UA"/>
        </w:rPr>
        <w:t>нської міської ради</w:t>
      </w:r>
    </w:p>
    <w:p w:rsidR="004B4146" w:rsidRPr="004B4146" w:rsidRDefault="004B4146" w:rsidP="004B4146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</w:p>
    <w:p w:rsidR="004B4146" w:rsidRPr="004B4146" w:rsidRDefault="004B4146" w:rsidP="004B4146">
      <w:pPr>
        <w:tabs>
          <w:tab w:val="left" w:pos="1134"/>
        </w:tabs>
        <w:spacing w:line="263" w:lineRule="auto"/>
        <w:ind w:right="164"/>
        <w:jc w:val="both"/>
        <w:rPr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4B4146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Pr="004B414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Pr="004B4146">
        <w:rPr>
          <w:rFonts w:ascii="Times New Roman" w:hAnsi="Times New Roman"/>
          <w:sz w:val="28"/>
          <w:szCs w:val="28"/>
          <w:lang w:val="uk-UA"/>
        </w:rPr>
        <w:t xml:space="preserve"> України, Законів України «Про освіту», постанов Кабінету Міністрів України від 12.07.2017 року № 545 «Про затвердження Положення про інклюзивно-ресурсний центр»,  від 15.08.2011 року № 872 «Про затвердження Порядку організації інклюзивного навчання у загальноосвітніх навчальних закладах», рішення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 від 19.10.2017 року </w:t>
      </w:r>
      <w:r w:rsidRPr="004B4146">
        <w:rPr>
          <w:rFonts w:ascii="Times New Roman" w:eastAsia="Calibri" w:hAnsi="Times New Roman"/>
          <w:sz w:val="28"/>
          <w:szCs w:val="28"/>
          <w:lang w:val="uk-UA"/>
        </w:rPr>
        <w:t>№ 1516-34-</w:t>
      </w:r>
      <w:r w:rsidRPr="004B4146">
        <w:rPr>
          <w:rFonts w:ascii="Times New Roman" w:eastAsia="Calibri" w:hAnsi="Times New Roman"/>
          <w:sz w:val="28"/>
          <w:szCs w:val="28"/>
          <w:lang w:val="en-US"/>
        </w:rPr>
        <w:t>VII</w:t>
      </w:r>
      <w:r w:rsidRPr="004B4146">
        <w:rPr>
          <w:rFonts w:ascii="Times New Roman" w:hAnsi="Times New Roman"/>
          <w:sz w:val="28"/>
          <w:szCs w:val="28"/>
          <w:lang w:val="uk-UA"/>
        </w:rPr>
        <w:t xml:space="preserve"> «Про створення центрів відділу освіти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ради», рішення сесії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>нської міської ради від 12.04.2018 №1924-39-</w:t>
      </w:r>
      <w:r w:rsidRPr="004B4146">
        <w:rPr>
          <w:rFonts w:ascii="Times New Roman" w:hAnsi="Times New Roman"/>
          <w:sz w:val="28"/>
          <w:szCs w:val="28"/>
          <w:lang w:val="en-US"/>
        </w:rPr>
        <w:t>VII</w:t>
      </w:r>
      <w:r w:rsidRPr="004B4146">
        <w:rPr>
          <w:rFonts w:ascii="Times New Roman" w:hAnsi="Times New Roman"/>
          <w:sz w:val="28"/>
          <w:szCs w:val="28"/>
          <w:lang w:val="uk-UA"/>
        </w:rPr>
        <w:t xml:space="preserve"> «Про затвердження порядку проведення конкурсу на зайняття посади директора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ради», «Умов проведення конкурсного відбору кандидатів на заміщення вакантних посад» затвердженого наказом відділу освіти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 від 13.04.2018 №92-О, наказу відділу освіти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 «Про оголошення конкурсного відбору на заміщення вакантної посади директора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ради» від 09.03.2021 №45 - К, наказу відділу освіти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>нської</w:t>
      </w:r>
      <w:bookmarkStart w:id="0" w:name="_GoBack"/>
      <w:bookmarkEnd w:id="0"/>
      <w:r w:rsidRPr="004B4146">
        <w:rPr>
          <w:rFonts w:ascii="Times New Roman" w:hAnsi="Times New Roman"/>
          <w:sz w:val="28"/>
          <w:szCs w:val="28"/>
          <w:lang w:val="uk-UA"/>
        </w:rPr>
        <w:t xml:space="preserve"> міської ради «Про проведення конкурсного відбору на заміщення вакантної посади директора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ради» від 13.05.2021 № 99 - К, з метою призначення директора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4B4146">
          <w:rPr>
            <w:rFonts w:ascii="Times New Roman" w:hAnsi="Times New Roman"/>
            <w:sz w:val="28"/>
            <w:szCs w:val="28"/>
            <w:lang w:val="uk-UA"/>
          </w:rPr>
          <w:t>Буча</w:t>
        </w:r>
      </w:smartTag>
      <w:r w:rsidRPr="004B4146">
        <w:rPr>
          <w:rFonts w:ascii="Times New Roman" w:hAnsi="Times New Roman"/>
          <w:sz w:val="28"/>
          <w:szCs w:val="28"/>
          <w:lang w:val="uk-UA"/>
        </w:rPr>
        <w:t xml:space="preserve">нської міської ради, </w:t>
      </w:r>
      <w:r w:rsidRPr="004B4146">
        <w:rPr>
          <w:rFonts w:ascii="Times New Roman" w:hAnsi="Times New Roman"/>
          <w:color w:val="000000"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Pr="004B4146">
        <w:rPr>
          <w:rFonts w:ascii="Times New Roman" w:hAnsi="Times New Roman"/>
          <w:sz w:val="28"/>
          <w:szCs w:val="28"/>
          <w:lang w:val="uk-UA"/>
        </w:rPr>
        <w:t xml:space="preserve">, міська рада 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4B4146" w:rsidRPr="004B4146" w:rsidRDefault="004B4146" w:rsidP="004B414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754" w:hanging="357"/>
        <w:contextualSpacing/>
        <w:jc w:val="both"/>
        <w:rPr>
          <w:rFonts w:ascii="Times New Roman" w:hAnsi="Times New Roman"/>
          <w:i/>
          <w:sz w:val="24"/>
          <w:szCs w:val="24"/>
          <w:lang w:val="uk-UA" w:eastAsia="en-US"/>
        </w:rPr>
      </w:pPr>
      <w:r w:rsidRPr="004B4146">
        <w:rPr>
          <w:rFonts w:ascii="Times New Roman" w:hAnsi="Times New Roman"/>
          <w:b/>
          <w:sz w:val="24"/>
          <w:szCs w:val="24"/>
          <w:lang w:val="uk-UA" w:eastAsia="en-US"/>
        </w:rPr>
        <w:t xml:space="preserve">Проект рішення на 3 арк.  </w:t>
      </w:r>
      <w:r w:rsidRPr="004B4146">
        <w:rPr>
          <w:rFonts w:ascii="Times New Roman" w:hAnsi="Times New Roman"/>
          <w:i/>
          <w:sz w:val="24"/>
          <w:szCs w:val="24"/>
          <w:lang w:val="uk-UA" w:eastAsia="en-US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4B4146" w:rsidRPr="004B4146" w:rsidRDefault="004B4146" w:rsidP="004B4146">
      <w:pPr>
        <w:tabs>
          <w:tab w:val="left" w:pos="1134"/>
        </w:tabs>
        <w:spacing w:after="0" w:line="263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B4146" w:rsidRPr="004B4146" w:rsidRDefault="004B4146" w:rsidP="004B4146">
      <w:pPr>
        <w:tabs>
          <w:tab w:val="left" w:pos="1134"/>
        </w:tabs>
        <w:spacing w:after="0" w:line="263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1F3D" w:rsidRPr="00992D2F" w:rsidRDefault="004B4146" w:rsidP="00992D2F">
      <w:pPr>
        <w:tabs>
          <w:tab w:val="left" w:pos="1134"/>
        </w:tabs>
        <w:spacing w:after="0" w:line="263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4146">
        <w:rPr>
          <w:rFonts w:ascii="Times New Roman" w:hAnsi="Times New Roman"/>
          <w:b/>
          <w:sz w:val="28"/>
          <w:szCs w:val="28"/>
          <w:lang w:val="uk-UA"/>
        </w:rPr>
        <w:t xml:space="preserve">Начальник  відділу освіти </w:t>
      </w:r>
      <w:r w:rsidRPr="004B4146">
        <w:rPr>
          <w:rFonts w:ascii="Times New Roman" w:hAnsi="Times New Roman"/>
          <w:b/>
          <w:sz w:val="28"/>
          <w:szCs w:val="28"/>
          <w:lang w:val="uk-UA"/>
        </w:rPr>
        <w:tab/>
      </w:r>
      <w:r w:rsidRPr="004B4146">
        <w:rPr>
          <w:rFonts w:ascii="Times New Roman" w:hAnsi="Times New Roman"/>
          <w:b/>
          <w:sz w:val="28"/>
          <w:szCs w:val="28"/>
          <w:lang w:val="uk-UA"/>
        </w:rPr>
        <w:tab/>
      </w:r>
      <w:r w:rsidRPr="004B4146">
        <w:rPr>
          <w:rFonts w:ascii="Times New Roman" w:hAnsi="Times New Roman"/>
          <w:b/>
          <w:sz w:val="28"/>
          <w:szCs w:val="28"/>
          <w:lang w:val="uk-UA"/>
        </w:rPr>
        <w:tab/>
      </w:r>
      <w:r w:rsidRPr="004B414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О.І. Цимбал</w:t>
      </w:r>
    </w:p>
    <w:sectPr w:rsidR="00121F3D" w:rsidRPr="00992D2F" w:rsidSect="00833C3B">
      <w:pgSz w:w="11906" w:h="16838"/>
      <w:pgMar w:top="719" w:right="566" w:bottom="54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F59"/>
    <w:multiLevelType w:val="hybridMultilevel"/>
    <w:tmpl w:val="621A1A90"/>
    <w:lvl w:ilvl="0" w:tplc="4FCA893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656"/>
    <w:rsid w:val="004B4146"/>
    <w:rsid w:val="005D3A69"/>
    <w:rsid w:val="00745884"/>
    <w:rsid w:val="00757471"/>
    <w:rsid w:val="007A45BD"/>
    <w:rsid w:val="007D2656"/>
    <w:rsid w:val="00992D2F"/>
    <w:rsid w:val="00A51590"/>
    <w:rsid w:val="00A54889"/>
    <w:rsid w:val="00CA3DB2"/>
    <w:rsid w:val="00CF1AF5"/>
    <w:rsid w:val="00FF0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B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45BD"/>
    <w:pPr>
      <w:ind w:left="720"/>
      <w:contextualSpacing/>
    </w:pPr>
  </w:style>
  <w:style w:type="character" w:styleId="a4">
    <w:name w:val="Strong"/>
    <w:qFormat/>
    <w:rsid w:val="007A45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5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708</Words>
  <Characters>4038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4</cp:revision>
  <cp:lastPrinted>2021-06-07T11:19:00Z</cp:lastPrinted>
  <dcterms:created xsi:type="dcterms:W3CDTF">2021-05-20T08:07:00Z</dcterms:created>
  <dcterms:modified xsi:type="dcterms:W3CDTF">2021-06-07T11:21:00Z</dcterms:modified>
</cp:coreProperties>
</file>